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88" w:rsidRPr="004763D5" w:rsidRDefault="001468EA">
      <w:pPr>
        <w:rPr>
          <w:b/>
        </w:rPr>
      </w:pPr>
      <w:r w:rsidRPr="004763D5">
        <w:rPr>
          <w:b/>
        </w:rPr>
        <w:t>Vodík, kyslík, voda a peroxid vodíku:</w:t>
      </w:r>
    </w:p>
    <w:p w:rsidR="001468EA" w:rsidRDefault="001468EA" w:rsidP="001468EA">
      <w:pPr>
        <w:pStyle w:val="Odstavecseseznamem"/>
        <w:numPr>
          <w:ilvl w:val="0"/>
          <w:numId w:val="1"/>
        </w:numPr>
      </w:pPr>
      <w:r>
        <w:t>Příprava vodíku a kyslíku v laboratoři:</w:t>
      </w:r>
    </w:p>
    <w:p w:rsidR="001468EA" w:rsidRPr="00377037" w:rsidRDefault="001468EA" w:rsidP="00377037">
      <w:pPr>
        <w:pStyle w:val="Odstavecseseznamem"/>
        <w:jc w:val="both"/>
        <w:rPr>
          <w:sz w:val="21"/>
        </w:rPr>
      </w:pPr>
      <w:r w:rsidRPr="00377037">
        <w:rPr>
          <w:sz w:val="21"/>
        </w:rPr>
        <w:t>Vodík a kyslík patří k nejvýznamnějším prvkům. Tvoří sloučeniny téměř se všemi prvky periodické soustavy. Pro jejich přípravu v laboratoři využíváme ty jejich sloučeniny, které jsou levné a dostupné.</w:t>
      </w:r>
    </w:p>
    <w:p w:rsidR="001468EA" w:rsidRDefault="001468EA" w:rsidP="001468EA">
      <w:pPr>
        <w:pStyle w:val="Odstavecseseznamem"/>
      </w:pPr>
      <w:r>
        <w:t>VODÍK : voda, kyseliny, hydroxidy</w:t>
      </w:r>
    </w:p>
    <w:p w:rsidR="001468EA" w:rsidRDefault="001468EA" w:rsidP="001468EA">
      <w:pPr>
        <w:pStyle w:val="Odstavecseseznamem"/>
      </w:pPr>
      <w:r>
        <w:t>KYSLÍK: voda, peroxid vodíku, oxidy, kyslíkaté soli bohaté na kyslík ( KMnO</w:t>
      </w:r>
      <w:r w:rsidRPr="001468EA">
        <w:rPr>
          <w:vertAlign w:val="subscript"/>
        </w:rPr>
        <w:t>4</w:t>
      </w:r>
      <w:r>
        <w:t>, KClO</w:t>
      </w:r>
      <w:r w:rsidRPr="001468EA">
        <w:rPr>
          <w:vertAlign w:val="subscript"/>
        </w:rPr>
        <w:t>3</w:t>
      </w:r>
      <w:r>
        <w:t>)</w:t>
      </w:r>
    </w:p>
    <w:p w:rsidR="001468EA" w:rsidRDefault="001468EA" w:rsidP="001468EA">
      <w:pPr>
        <w:pStyle w:val="Odstavecseseznamem"/>
      </w:pPr>
    </w:p>
    <w:p w:rsidR="001468EA" w:rsidRDefault="001468EA" w:rsidP="00377037">
      <w:pPr>
        <w:pStyle w:val="Odstavecseseznamem"/>
        <w:numPr>
          <w:ilvl w:val="0"/>
          <w:numId w:val="2"/>
        </w:numPr>
      </w:pPr>
      <w:r w:rsidRPr="00377037">
        <w:rPr>
          <w:b/>
        </w:rPr>
        <w:t>Vodík</w:t>
      </w:r>
      <w:r>
        <w:t xml:space="preserve"> má ve většině sloučenin </w:t>
      </w:r>
      <w:proofErr w:type="spellStart"/>
      <w:r>
        <w:t>ox</w:t>
      </w:r>
      <w:proofErr w:type="spellEnd"/>
      <w:r>
        <w:t xml:space="preserve">. č. ..................... (výjimku tvoří .....................hydridy, kde má </w:t>
      </w:r>
      <w:proofErr w:type="spellStart"/>
      <w:r>
        <w:t>ox</w:t>
      </w:r>
      <w:proofErr w:type="spellEnd"/>
      <w:r>
        <w:t>. č. .......................................)</w:t>
      </w:r>
    </w:p>
    <w:p w:rsidR="001468EA" w:rsidRDefault="001468EA" w:rsidP="001468EA">
      <w:pPr>
        <w:pStyle w:val="Odstavecseseznamem"/>
      </w:pPr>
      <w:r>
        <w:t>Podstatou jeho přípravy je proto (</w:t>
      </w:r>
      <w:r w:rsidRPr="001468EA">
        <w:rPr>
          <w:i/>
        </w:rPr>
        <w:t>oxidace/redukce</w:t>
      </w:r>
      <w:r>
        <w:t>)</w:t>
      </w:r>
      <w:r w:rsidR="00377037">
        <w:t>:</w:t>
      </w:r>
    </w:p>
    <w:p w:rsidR="00377037" w:rsidRDefault="00377037" w:rsidP="001468EA">
      <w:pPr>
        <w:pStyle w:val="Odstavecseseznamem"/>
      </w:pPr>
      <w:r>
        <w:t xml:space="preserve">....H         .......   </w:t>
      </w:r>
      <w:r>
        <w:rPr>
          <w:rFonts w:cstheme="minorHAnsi"/>
        </w:rPr>
        <w:t>→</w:t>
      </w:r>
      <w:r>
        <w:t xml:space="preserve">  H</w:t>
      </w:r>
      <w:r w:rsidRPr="00377037">
        <w:rPr>
          <w:vertAlign w:val="subscript"/>
        </w:rPr>
        <w:t>2</w:t>
      </w:r>
      <w:r>
        <w:t xml:space="preserve">       doplňte oxidační čísla a počet vyměněných elektronů</w:t>
      </w:r>
    </w:p>
    <w:p w:rsidR="00377037" w:rsidRDefault="00377037" w:rsidP="00377037">
      <w:pPr>
        <w:pStyle w:val="Odstavecseseznamem"/>
        <w:numPr>
          <w:ilvl w:val="0"/>
          <w:numId w:val="2"/>
        </w:numPr>
      </w:pPr>
      <w:r w:rsidRPr="00377037">
        <w:rPr>
          <w:b/>
        </w:rPr>
        <w:t>Kyslík</w:t>
      </w:r>
      <w:r>
        <w:t xml:space="preserve"> má ve většině sloučenin </w:t>
      </w:r>
      <w:proofErr w:type="spellStart"/>
      <w:r>
        <w:t>ox</w:t>
      </w:r>
      <w:proofErr w:type="spellEnd"/>
      <w:r>
        <w:t>. č. ..................... (v peroxidech .....................)</w:t>
      </w:r>
    </w:p>
    <w:p w:rsidR="00377037" w:rsidRDefault="00377037" w:rsidP="00377037">
      <w:pPr>
        <w:pStyle w:val="Odstavecseseznamem"/>
      </w:pPr>
      <w:r>
        <w:t>Podstatou jeho přípravy je proto (</w:t>
      </w:r>
      <w:r w:rsidRPr="001468EA">
        <w:rPr>
          <w:i/>
        </w:rPr>
        <w:t>oxidace/redukce</w:t>
      </w:r>
      <w:r>
        <w:t>):</w:t>
      </w:r>
    </w:p>
    <w:p w:rsidR="00377037" w:rsidRDefault="00377037" w:rsidP="001468EA">
      <w:pPr>
        <w:pStyle w:val="Odstavecseseznamem"/>
      </w:pPr>
      <w:r>
        <w:t xml:space="preserve">.....O      .......  </w:t>
      </w:r>
      <w:r>
        <w:rPr>
          <w:rFonts w:cstheme="minorHAnsi"/>
        </w:rPr>
        <w:t>→</w:t>
      </w:r>
      <w:r>
        <w:t xml:space="preserve">  O</w:t>
      </w:r>
      <w:r w:rsidRPr="00377037">
        <w:rPr>
          <w:vertAlign w:val="subscript"/>
        </w:rPr>
        <w:t>2</w:t>
      </w:r>
    </w:p>
    <w:p w:rsidR="00377037" w:rsidRDefault="00377037" w:rsidP="00377037">
      <w:pPr>
        <w:pStyle w:val="Odstavecseseznamem"/>
      </w:pPr>
      <w:r>
        <w:t xml:space="preserve">.....O      .......  </w:t>
      </w:r>
      <w:r>
        <w:rPr>
          <w:rFonts w:cstheme="minorHAnsi"/>
        </w:rPr>
        <w:t>→</w:t>
      </w:r>
      <w:r>
        <w:t xml:space="preserve">  O</w:t>
      </w:r>
      <w:r w:rsidRPr="00377037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doplňte oxidační čísla a počet vyměněných elektronů pro oxidy a peroxid</w:t>
      </w:r>
    </w:p>
    <w:p w:rsidR="00377037" w:rsidRPr="00DB7D0B" w:rsidRDefault="00377037" w:rsidP="00DB7D0B">
      <w:pPr>
        <w:pStyle w:val="Odstavecseseznamem"/>
        <w:ind w:left="360"/>
        <w:rPr>
          <w:b/>
        </w:rPr>
      </w:pPr>
      <w:r w:rsidRPr="00DB7D0B">
        <w:rPr>
          <w:b/>
        </w:rPr>
        <w:t>Proveďte následující reakce:</w:t>
      </w:r>
    </w:p>
    <w:p w:rsidR="006540D7" w:rsidRDefault="00377037" w:rsidP="006540D7">
      <w:pPr>
        <w:numPr>
          <w:ilvl w:val="0"/>
          <w:numId w:val="3"/>
        </w:numPr>
        <w:spacing w:after="0" w:line="240" w:lineRule="auto"/>
        <w:jc w:val="both"/>
      </w:pPr>
      <w:r>
        <w:t xml:space="preserve">Do frakční baňky nasypeme zinek tak, aby pokryl její dno do výšky asi 1 cm a přikapáváme z dělicí nálevky zředěnou kyselinu chlorovodíkovou. Vývod z frakční baňky umístíme pod hladinu vody ve skleněné vaně. Nejprve necháme bublinky unikat, aby se z aparatury odstranil vzduch. Vodík jímáme do zkumavky předem naplněné vodou obrácené dnem vzhůru. Po naplnění provedeme zkoušku třaskavosti směsi vodíku a vzduchu. Zkumavku palcem uzavřeme, zachycenou v držáku na zkumavky přiblížíme k </w:t>
      </w:r>
      <w:proofErr w:type="spellStart"/>
      <w:r>
        <w:t>plameni</w:t>
      </w:r>
      <w:proofErr w:type="spellEnd"/>
      <w:r>
        <w:t xml:space="preserve"> a odkryjeme co nejrychleji její ústí, přičemž ji držíme stále dnem vzhůru. </w:t>
      </w:r>
    </w:p>
    <w:p w:rsidR="00887F2D" w:rsidRDefault="00887F2D" w:rsidP="00887F2D">
      <w:pPr>
        <w:spacing w:after="0" w:line="240" w:lineRule="auto"/>
        <w:ind w:left="720"/>
        <w:jc w:val="both"/>
      </w:pPr>
      <w:bookmarkStart w:id="0" w:name="_GoBack"/>
      <w:bookmarkEnd w:id="0"/>
    </w:p>
    <w:p w:rsidR="00661716" w:rsidRDefault="00661716" w:rsidP="00887F2D">
      <w:pPr>
        <w:spacing w:after="0" w:line="240" w:lineRule="auto"/>
        <w:ind w:left="720"/>
        <w:jc w:val="both"/>
      </w:pPr>
    </w:p>
    <w:p w:rsidR="00887F2D" w:rsidRDefault="00377037" w:rsidP="006540D7">
      <w:pPr>
        <w:numPr>
          <w:ilvl w:val="0"/>
          <w:numId w:val="3"/>
        </w:numPr>
        <w:spacing w:after="0" w:line="240" w:lineRule="auto"/>
        <w:jc w:val="both"/>
      </w:pPr>
      <w:r>
        <w:t>Příprava vodíku a kyslíku elektrolýzou vody se provádí v U trubici</w:t>
      </w:r>
      <w:r w:rsidR="00887F2D">
        <w:t xml:space="preserve"> v níž jsou zasunuty 2 uhlíkové elektrody. Trubice je pro zvýšení vodivosti naplněna roztokem H</w:t>
      </w:r>
      <w:r w:rsidR="00887F2D" w:rsidRPr="00DB7D0B">
        <w:rPr>
          <w:vertAlign w:val="subscript"/>
        </w:rPr>
        <w:t>2</w:t>
      </w:r>
      <w:r w:rsidR="00887F2D">
        <w:t>SO</w:t>
      </w:r>
      <w:r w:rsidR="00887F2D" w:rsidRPr="00DB7D0B">
        <w:rPr>
          <w:vertAlign w:val="subscript"/>
        </w:rPr>
        <w:t>4</w:t>
      </w:r>
      <w:r w:rsidR="00887F2D">
        <w:t xml:space="preserve"> o koncentraci 0,1 mol.dm</w:t>
      </w:r>
      <w:r w:rsidR="00887F2D" w:rsidRPr="00DB7D0B">
        <w:rPr>
          <w:vertAlign w:val="superscript"/>
        </w:rPr>
        <w:t>-3</w:t>
      </w:r>
      <w:r w:rsidR="00887F2D">
        <w:t>.  Po zavedení stejnosměrného proudu do roztoku dochází na katodě k vylučování ....................... a na anodě k vylučování ..............................Zapište dílčí reakce probíhající na katodě a anodě.</w:t>
      </w:r>
    </w:p>
    <w:p w:rsidR="006540D7" w:rsidRDefault="006540D7" w:rsidP="006540D7">
      <w:pPr>
        <w:spacing w:after="0" w:line="240" w:lineRule="auto"/>
        <w:jc w:val="both"/>
      </w:pPr>
    </w:p>
    <w:p w:rsidR="00661716" w:rsidRDefault="00661716" w:rsidP="006540D7">
      <w:pPr>
        <w:spacing w:after="0" w:line="240" w:lineRule="auto"/>
        <w:jc w:val="both"/>
      </w:pPr>
    </w:p>
    <w:p w:rsidR="00DE660D" w:rsidRDefault="00DE660D" w:rsidP="00DE660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Ve zkumavce uzavřené zátkou, opatřenou odvodnou tr</w:t>
      </w:r>
      <w:r w:rsidR="006540D7">
        <w:t xml:space="preserve">ubičkou, </w:t>
      </w:r>
      <w:r w:rsidR="00661716">
        <w:t>smíchejte</w:t>
      </w:r>
      <w:r w:rsidR="006540D7">
        <w:t xml:space="preserve"> 0,2 g hrubého hliníkového prášku s 5 cm</w:t>
      </w:r>
      <w:r w:rsidR="006540D7" w:rsidRPr="00DB7D0B">
        <w:rPr>
          <w:vertAlign w:val="superscript"/>
        </w:rPr>
        <w:t>3</w:t>
      </w:r>
      <w:r w:rsidR="006540D7">
        <w:t xml:space="preserve"> roztoku hydroxidu sodného o koncentraci 2,5 mol.dm</w:t>
      </w:r>
      <w:r w:rsidR="006540D7" w:rsidRPr="00DB7D0B">
        <w:rPr>
          <w:vertAlign w:val="superscript"/>
        </w:rPr>
        <w:t>-3</w:t>
      </w:r>
      <w:r w:rsidR="006540D7">
        <w:t>, tj. přibližně 10 %. Unikající plyn jímejte do zkumavky nad vodou. Prokažte plyn přiblížením ústí zkumavky s plynem k </w:t>
      </w:r>
      <w:proofErr w:type="spellStart"/>
      <w:r w:rsidR="006540D7">
        <w:t>plameni</w:t>
      </w:r>
      <w:proofErr w:type="spellEnd"/>
      <w:r w:rsidR="006540D7">
        <w:t xml:space="preserve"> kahanu. Druhým produktem je </w:t>
      </w:r>
      <w:proofErr w:type="spellStart"/>
      <w:r w:rsidR="006540D7">
        <w:t>tetrahydrxohlinitan</w:t>
      </w:r>
      <w:proofErr w:type="spellEnd"/>
      <w:r w:rsidR="006540D7">
        <w:t xml:space="preserve"> sodný. Zapište reakci.</w:t>
      </w:r>
    </w:p>
    <w:p w:rsidR="006540D7" w:rsidRDefault="006540D7" w:rsidP="006540D7">
      <w:pPr>
        <w:pStyle w:val="Odstavecseseznamem"/>
      </w:pPr>
    </w:p>
    <w:p w:rsidR="00661716" w:rsidRDefault="00661716" w:rsidP="006540D7">
      <w:pPr>
        <w:pStyle w:val="Odstavecseseznamem"/>
      </w:pPr>
    </w:p>
    <w:p w:rsidR="006540D7" w:rsidRDefault="006540D7" w:rsidP="00DE660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V silnostěnné zkumavce zahřívejte, zprvu mírně, pevný manganistan draselný. Vznikající plyn dokažte. Zapište reakci.</w:t>
      </w:r>
    </w:p>
    <w:p w:rsidR="006540D7" w:rsidRDefault="006540D7" w:rsidP="006540D7">
      <w:pPr>
        <w:pStyle w:val="Odstavecseseznamem"/>
      </w:pPr>
    </w:p>
    <w:p w:rsidR="006540D7" w:rsidRDefault="006540D7" w:rsidP="00DE660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Do kuželové baňky s 5 cm</w:t>
      </w:r>
      <w:r w:rsidRPr="00DB7D0B">
        <w:rPr>
          <w:vertAlign w:val="superscript"/>
        </w:rPr>
        <w:t>3</w:t>
      </w:r>
      <w:r>
        <w:t xml:space="preserve"> roztoku peroxidu vodíku (w = 10%) nasypte asi 0,5 g oxidu manganičitého. Dokažte unikající plyn. Zapište rovnici chemické reakce.</w:t>
      </w:r>
    </w:p>
    <w:p w:rsidR="00377037" w:rsidRDefault="00377037" w:rsidP="00377037">
      <w:pPr>
        <w:pStyle w:val="Odstavecseseznamem"/>
      </w:pPr>
    </w:p>
    <w:p w:rsidR="00377037" w:rsidRDefault="00377037" w:rsidP="00377037">
      <w:pPr>
        <w:pStyle w:val="Odstavecseseznamem"/>
      </w:pPr>
    </w:p>
    <w:sectPr w:rsidR="0037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0FA8"/>
    <w:multiLevelType w:val="hybridMultilevel"/>
    <w:tmpl w:val="FED86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92D4F"/>
    <w:multiLevelType w:val="hybridMultilevel"/>
    <w:tmpl w:val="E31C6F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DB6140"/>
    <w:multiLevelType w:val="hybridMultilevel"/>
    <w:tmpl w:val="8DF44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A"/>
    <w:rsid w:val="001468EA"/>
    <w:rsid w:val="00220B9C"/>
    <w:rsid w:val="00377037"/>
    <w:rsid w:val="004763D5"/>
    <w:rsid w:val="006540D7"/>
    <w:rsid w:val="00661716"/>
    <w:rsid w:val="00887F2D"/>
    <w:rsid w:val="00BB60D4"/>
    <w:rsid w:val="00C602C8"/>
    <w:rsid w:val="00DB7D0B"/>
    <w:rsid w:val="00DE660D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4</cp:revision>
  <cp:lastPrinted>2013-09-18T09:02:00Z</cp:lastPrinted>
  <dcterms:created xsi:type="dcterms:W3CDTF">2012-09-26T07:46:00Z</dcterms:created>
  <dcterms:modified xsi:type="dcterms:W3CDTF">2013-09-18T11:47:00Z</dcterms:modified>
</cp:coreProperties>
</file>